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DAACE">
      <w:pPr>
        <w:pStyle w:val="2"/>
        <w:jc w:val="center"/>
        <w:rPr>
          <w:sz w:val="32"/>
          <w:szCs w:val="32"/>
        </w:rPr>
      </w:pPr>
      <w:r>
        <w:rPr>
          <w:sz w:val="32"/>
          <w:szCs w:val="32"/>
        </w:rPr>
        <w:t>2026年“优才领航”项目5月工作推进通知</w:t>
      </w:r>
    </w:p>
    <w:p w14:paraId="52CC23C1">
      <w:pPr>
        <w:rPr>
          <w:sz w:val="28"/>
          <w:szCs w:val="28"/>
        </w:rPr>
      </w:pPr>
      <w:r>
        <w:rPr>
          <w:sz w:val="28"/>
          <w:szCs w:val="28"/>
        </w:rPr>
        <w:t>各相关学校、校内指导教师：</w:t>
      </w:r>
    </w:p>
    <w:p w14:paraId="4CDF084B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5月项目继续处于</w:t>
      </w:r>
      <w:r>
        <w:rPr>
          <w:b/>
          <w:sz w:val="28"/>
          <w:szCs w:val="28"/>
        </w:rPr>
        <w:t>深入培养与过程管理期</w:t>
      </w:r>
      <w:r>
        <w:rPr>
          <w:sz w:val="28"/>
          <w:szCs w:val="28"/>
        </w:rPr>
        <w:t>，在4月开题、技能实训基础上，</w:t>
      </w:r>
      <w:r>
        <w:rPr>
          <w:b/>
          <w:sz w:val="28"/>
          <w:szCs w:val="28"/>
        </w:rPr>
        <w:t>聚焦课题研究深化、科研实践落地、过程材料闭环</w:t>
      </w:r>
      <w:r>
        <w:rPr>
          <w:sz w:val="28"/>
          <w:szCs w:val="28"/>
        </w:rPr>
        <w:t>，稳步为6月中期筹备、7月中期考核夯实基础。现将本月</w:t>
      </w:r>
      <w:r>
        <w:rPr>
          <w:b/>
          <w:sz w:val="28"/>
          <w:szCs w:val="28"/>
        </w:rPr>
        <w:t>学生任务</w:t>
      </w:r>
      <w:r>
        <w:rPr>
          <w:sz w:val="28"/>
          <w:szCs w:val="28"/>
        </w:rPr>
        <w:t>与</w:t>
      </w:r>
      <w:r>
        <w:rPr>
          <w:b/>
          <w:sz w:val="28"/>
          <w:szCs w:val="28"/>
        </w:rPr>
        <w:t>教师任务</w:t>
      </w:r>
      <w:r>
        <w:rPr>
          <w:sz w:val="28"/>
          <w:szCs w:val="28"/>
        </w:rPr>
        <w:t>分类明确如下，请严格执行。</w:t>
      </w:r>
    </w:p>
    <w:p w14:paraId="4EBEDB89">
      <w:pPr>
        <w:pStyle w:val="3"/>
        <w:rPr>
          <w:sz w:val="28"/>
          <w:szCs w:val="28"/>
        </w:rPr>
      </w:pPr>
      <w:r>
        <w:rPr>
          <w:sz w:val="28"/>
          <w:szCs w:val="28"/>
        </w:rPr>
        <w:t>一、学生工作内容</w:t>
      </w:r>
    </w:p>
    <w:p w14:paraId="06A32E58">
      <w:pPr>
        <w:pStyle w:val="4"/>
        <w:rPr>
          <w:sz w:val="28"/>
          <w:szCs w:val="28"/>
        </w:rPr>
      </w:pPr>
      <w:r>
        <w:rPr>
          <w:sz w:val="28"/>
          <w:szCs w:val="28"/>
        </w:rPr>
        <w:t>（一）课题研究深化</w:t>
      </w:r>
    </w:p>
    <w:p w14:paraId="11B7B2F1">
      <w:pPr>
        <w:numPr>
          <w:ilvl w:val="0"/>
          <w:numId w:val="1"/>
        </w:numPr>
        <w:spacing w:before="0"/>
        <w:ind w:left="720" w:hanging="360"/>
        <w:rPr>
          <w:sz w:val="28"/>
          <w:szCs w:val="28"/>
        </w:rPr>
      </w:pPr>
      <w:r>
        <w:rPr>
          <w:sz w:val="28"/>
          <w:szCs w:val="28"/>
        </w:rPr>
        <w:t>按照开题报告框架，正式开展课题</w:t>
      </w:r>
      <w:r>
        <w:rPr>
          <w:b/>
          <w:sz w:val="28"/>
          <w:szCs w:val="28"/>
        </w:rPr>
        <w:t>实验、调研、数据采集、过程记录</w:t>
      </w:r>
      <w:r>
        <w:rPr>
          <w:sz w:val="28"/>
          <w:szCs w:val="28"/>
        </w:rPr>
        <w:t>等核心研究工作。</w:t>
      </w:r>
    </w:p>
    <w:p w14:paraId="3E487F74">
      <w:pPr>
        <w:numPr>
          <w:ilvl w:val="0"/>
          <w:numId w:val="1"/>
        </w:numPr>
        <w:spacing w:after="0"/>
        <w:ind w:left="720" w:hanging="360"/>
        <w:rPr>
          <w:sz w:val="28"/>
          <w:szCs w:val="28"/>
        </w:rPr>
      </w:pPr>
      <w:r>
        <w:rPr>
          <w:sz w:val="28"/>
          <w:szCs w:val="28"/>
        </w:rPr>
        <w:t>规范整理</w:t>
      </w:r>
      <w:r>
        <w:rPr>
          <w:b/>
          <w:sz w:val="28"/>
          <w:szCs w:val="28"/>
        </w:rPr>
        <w:t>原始实验数据、调研笔记、过程照片</w:t>
      </w:r>
      <w:r>
        <w:rPr>
          <w:sz w:val="28"/>
          <w:szCs w:val="28"/>
        </w:rPr>
        <w:t>，确保研究可追溯。</w:t>
      </w:r>
    </w:p>
    <w:p w14:paraId="74D62F16">
      <w:pPr>
        <w:pStyle w:val="4"/>
        <w:rPr>
          <w:sz w:val="28"/>
          <w:szCs w:val="28"/>
        </w:rPr>
      </w:pPr>
      <w:r>
        <w:rPr>
          <w:sz w:val="28"/>
          <w:szCs w:val="28"/>
        </w:rPr>
        <w:t>（二）科研实践参与</w:t>
      </w:r>
    </w:p>
    <w:p w14:paraId="591D0170">
      <w:pPr>
        <w:numPr>
          <w:ilvl w:val="0"/>
          <w:numId w:val="2"/>
        </w:numPr>
        <w:spacing w:before="0"/>
        <w:ind w:left="720" w:hanging="360"/>
        <w:rPr>
          <w:sz w:val="28"/>
          <w:szCs w:val="28"/>
        </w:rPr>
      </w:pPr>
      <w:r>
        <w:rPr>
          <w:sz w:val="28"/>
          <w:szCs w:val="28"/>
        </w:rPr>
        <w:t>参与</w:t>
      </w:r>
      <w:r>
        <w:rPr>
          <w:b/>
          <w:sz w:val="28"/>
          <w:szCs w:val="28"/>
        </w:rPr>
        <w:t>年度第2次高校/科研院所科研实践</w:t>
      </w:r>
      <w:r>
        <w:rPr>
          <w:sz w:val="28"/>
          <w:szCs w:val="28"/>
        </w:rPr>
        <w:t>（实验操作、仪器使用、课题组会、样本分析等）。</w:t>
      </w:r>
    </w:p>
    <w:p w14:paraId="0B44D8DD">
      <w:pPr>
        <w:numPr>
          <w:ilvl w:val="0"/>
          <w:numId w:val="2"/>
        </w:numPr>
        <w:spacing w:after="0"/>
        <w:ind w:left="720" w:hanging="360"/>
        <w:rPr>
          <w:sz w:val="28"/>
          <w:szCs w:val="28"/>
        </w:rPr>
      </w:pPr>
      <w:r>
        <w:rPr>
          <w:sz w:val="28"/>
          <w:szCs w:val="28"/>
        </w:rPr>
        <w:t>完成实践小结，配合收集签到、照片等佐证材料。</w:t>
      </w:r>
    </w:p>
    <w:p w14:paraId="3FEB8BDF">
      <w:pPr>
        <w:pStyle w:val="4"/>
        <w:rPr>
          <w:sz w:val="28"/>
          <w:szCs w:val="28"/>
        </w:rPr>
      </w:pPr>
      <w:r>
        <w:rPr>
          <w:sz w:val="28"/>
          <w:szCs w:val="28"/>
        </w:rPr>
        <w:t>（三）科研能力提升</w:t>
      </w:r>
    </w:p>
    <w:p w14:paraId="7096070E">
      <w:pPr>
        <w:numPr>
          <w:ilvl w:val="0"/>
          <w:numId w:val="3"/>
        </w:numPr>
        <w:spacing w:before="0"/>
        <w:ind w:left="720" w:hanging="360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>根据各课题实际推进情况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sz w:val="28"/>
          <w:szCs w:val="28"/>
        </w:rPr>
        <w:t>开展</w:t>
      </w:r>
      <w:r>
        <w:rPr>
          <w:b/>
          <w:sz w:val="28"/>
          <w:szCs w:val="28"/>
        </w:rPr>
        <w:t>科研数据整理、分析、图表绘制</w:t>
      </w:r>
      <w:r>
        <w:rPr>
          <w:sz w:val="28"/>
          <w:szCs w:val="28"/>
        </w:rPr>
        <w:t>专项练习。</w:t>
      </w:r>
    </w:p>
    <w:p w14:paraId="08768355">
      <w:pPr>
        <w:numPr>
          <w:ilvl w:val="0"/>
          <w:numId w:val="3"/>
        </w:numPr>
        <w:spacing w:after="0"/>
        <w:ind w:left="720" w:hanging="360"/>
        <w:rPr>
          <w:sz w:val="28"/>
          <w:szCs w:val="28"/>
        </w:rPr>
      </w:pPr>
      <w:r>
        <w:rPr>
          <w:sz w:val="28"/>
          <w:szCs w:val="28"/>
        </w:rPr>
        <w:t>按学术规范完成</w:t>
      </w:r>
      <w:r>
        <w:rPr>
          <w:b/>
          <w:sz w:val="28"/>
          <w:szCs w:val="28"/>
        </w:rPr>
        <w:t>课题阶段性成果草稿</w:t>
      </w:r>
      <w:r>
        <w:rPr>
          <w:sz w:val="28"/>
          <w:szCs w:val="28"/>
        </w:rPr>
        <w:t>（不少于1000字）。</w:t>
      </w:r>
    </w:p>
    <w:p w14:paraId="7A3D9C12">
      <w:pPr>
        <w:pStyle w:val="4"/>
        <w:rPr>
          <w:sz w:val="28"/>
          <w:szCs w:val="28"/>
        </w:rPr>
      </w:pPr>
      <w:r>
        <w:rPr>
          <w:sz w:val="28"/>
          <w:szCs w:val="28"/>
        </w:rPr>
        <w:t>（四）过程材料提交</w:t>
      </w:r>
    </w:p>
    <w:p w14:paraId="4F3D8500">
      <w:pPr>
        <w:numPr>
          <w:ilvl w:val="0"/>
          <w:numId w:val="4"/>
        </w:numPr>
        <w:spacing w:before="0"/>
        <w:ind w:left="720" w:hanging="360"/>
        <w:rPr>
          <w:sz w:val="28"/>
          <w:szCs w:val="28"/>
        </w:rPr>
      </w:pPr>
      <w:r>
        <w:rPr>
          <w:sz w:val="28"/>
          <w:szCs w:val="28"/>
        </w:rPr>
        <w:t>认真填写</w:t>
      </w:r>
      <w:r>
        <w:rPr>
          <w:b/>
          <w:sz w:val="28"/>
          <w:szCs w:val="28"/>
        </w:rPr>
        <w:t>5月《成长手册》</w:t>
      </w:r>
      <w:r>
        <w:rPr>
          <w:sz w:val="28"/>
          <w:szCs w:val="28"/>
        </w:rPr>
        <w:t>，确保内容真实、记录完整。</w:t>
      </w:r>
    </w:p>
    <w:p w14:paraId="01177EDE">
      <w:pPr>
        <w:numPr>
          <w:ilvl w:val="0"/>
          <w:numId w:val="4"/>
        </w:numPr>
        <w:spacing w:after="0"/>
        <w:ind w:left="720" w:hanging="360"/>
        <w:rPr>
          <w:sz w:val="28"/>
          <w:szCs w:val="28"/>
        </w:rPr>
      </w:pPr>
      <w:r>
        <w:rPr>
          <w:sz w:val="28"/>
          <w:szCs w:val="28"/>
        </w:rPr>
        <w:t>按时提交阶段性研究记录、阶段性成果草稿，纳入“一人一档”。</w:t>
      </w:r>
    </w:p>
    <w:p w14:paraId="3DEA2C12">
      <w:pPr>
        <w:pStyle w:val="4"/>
        <w:rPr>
          <w:sz w:val="28"/>
          <w:szCs w:val="28"/>
        </w:rPr>
      </w:pPr>
      <w:r>
        <w:rPr>
          <w:sz w:val="28"/>
          <w:szCs w:val="28"/>
        </w:rPr>
        <w:t>（五）沟通与反馈</w:t>
      </w:r>
    </w:p>
    <w:p w14:paraId="60FA2684">
      <w:pPr>
        <w:rPr>
          <w:sz w:val="28"/>
          <w:szCs w:val="28"/>
        </w:rPr>
      </w:pPr>
      <w:r>
        <w:rPr>
          <w:sz w:val="28"/>
          <w:szCs w:val="28"/>
        </w:rPr>
        <w:t>主动向双师汇报研究进展，及时反馈研究中遇到的困难与问题。</w:t>
      </w:r>
    </w:p>
    <w:p w14:paraId="02F47C6D">
      <w:pPr>
        <w:pStyle w:val="3"/>
        <w:rPr>
          <w:sz w:val="28"/>
          <w:szCs w:val="28"/>
        </w:rPr>
      </w:pPr>
      <w:r>
        <w:rPr>
          <w:sz w:val="28"/>
          <w:szCs w:val="28"/>
        </w:rPr>
        <w:t>二、教师工作内容</w:t>
      </w:r>
    </w:p>
    <w:p w14:paraId="47F031D6">
      <w:pPr>
        <w:numPr>
          <w:ilvl w:val="0"/>
          <w:numId w:val="5"/>
        </w:numPr>
        <w:spacing w:before="0"/>
        <w:ind w:left="720" w:hanging="360"/>
        <w:rPr>
          <w:sz w:val="28"/>
          <w:szCs w:val="28"/>
        </w:rPr>
      </w:pPr>
      <w:r>
        <w:rPr>
          <w:b/>
          <w:sz w:val="28"/>
          <w:szCs w:val="28"/>
        </w:rPr>
        <w:t>课题跟踪与指导</w:t>
      </w:r>
    </w:p>
    <w:p w14:paraId="1280DBE8">
      <w:pPr>
        <w:numPr>
          <w:ilvl w:val="0"/>
          <w:numId w:val="0"/>
        </w:numPr>
        <w:spacing w:before="0"/>
        <w:ind w:left="1080" w:leftChars="0"/>
        <w:rPr>
          <w:sz w:val="28"/>
          <w:szCs w:val="28"/>
        </w:rPr>
      </w:pPr>
      <w:r>
        <w:rPr>
          <w:sz w:val="28"/>
          <w:szCs w:val="28"/>
        </w:rPr>
        <w:t>全程跟踪学生课题进展，督促按计划推进研究。</w:t>
      </w:r>
    </w:p>
    <w:p w14:paraId="68C637C8">
      <w:pPr>
        <w:numPr>
          <w:ilvl w:val="0"/>
          <w:numId w:val="0"/>
        </w:numPr>
        <w:spacing w:after="0"/>
        <w:ind w:left="1080" w:leftChars="0"/>
        <w:rPr>
          <w:sz w:val="28"/>
          <w:szCs w:val="28"/>
        </w:rPr>
      </w:pPr>
      <w:r>
        <w:rPr>
          <w:sz w:val="28"/>
          <w:szCs w:val="28"/>
        </w:rPr>
        <w:t>指导学生规范记录数据、完善研究过程，审核阶段性成果草稿。</w:t>
      </w:r>
    </w:p>
    <w:p w14:paraId="3D6A86BB">
      <w:pPr>
        <w:numPr>
          <w:ilvl w:val="0"/>
          <w:numId w:val="5"/>
        </w:numPr>
        <w:ind w:left="720" w:hanging="360"/>
        <w:rPr>
          <w:sz w:val="28"/>
          <w:szCs w:val="28"/>
        </w:rPr>
      </w:pPr>
      <w:r>
        <w:rPr>
          <w:b/>
          <w:sz w:val="28"/>
          <w:szCs w:val="28"/>
        </w:rPr>
        <w:t>科研实践组织</w:t>
      </w:r>
    </w:p>
    <w:p w14:paraId="2EEB7267">
      <w:pPr>
        <w:numPr>
          <w:ilvl w:val="0"/>
          <w:numId w:val="0"/>
        </w:numPr>
        <w:spacing w:before="0" w:after="0"/>
        <w:ind w:left="1080" w:leftChars="0"/>
        <w:rPr>
          <w:sz w:val="28"/>
          <w:szCs w:val="28"/>
        </w:rPr>
      </w:pPr>
      <w:r>
        <w:rPr>
          <w:sz w:val="28"/>
          <w:szCs w:val="28"/>
        </w:rPr>
        <w:t>协调落实学生</w:t>
      </w:r>
      <w:r>
        <w:rPr>
          <w:b/>
          <w:sz w:val="28"/>
          <w:szCs w:val="28"/>
        </w:rPr>
        <w:t>第2次科研实践</w:t>
      </w:r>
      <w:r>
        <w:rPr>
          <w:sz w:val="28"/>
          <w:szCs w:val="28"/>
        </w:rPr>
        <w:t>，收集、整理、归档佐证材料。</w:t>
      </w:r>
    </w:p>
    <w:p w14:paraId="1D1D58DD">
      <w:pPr>
        <w:numPr>
          <w:ilvl w:val="0"/>
          <w:numId w:val="5"/>
        </w:numPr>
        <w:ind w:left="720" w:hanging="360"/>
        <w:rPr>
          <w:sz w:val="28"/>
          <w:szCs w:val="28"/>
        </w:rPr>
      </w:pPr>
      <w:r>
        <w:rPr>
          <w:b/>
          <w:sz w:val="28"/>
          <w:szCs w:val="28"/>
        </w:rPr>
        <w:t>材料审核与归档</w:t>
      </w:r>
    </w:p>
    <w:p w14:paraId="74F6CF37">
      <w:pPr>
        <w:numPr>
          <w:ilvl w:val="0"/>
          <w:numId w:val="0"/>
        </w:numPr>
        <w:spacing w:before="0"/>
        <w:ind w:left="1080" w:leftChars="0"/>
        <w:rPr>
          <w:sz w:val="28"/>
          <w:szCs w:val="28"/>
        </w:rPr>
      </w:pPr>
      <w:r>
        <w:rPr>
          <w:sz w:val="28"/>
          <w:szCs w:val="28"/>
        </w:rPr>
        <w:t>认真审阅学生</w:t>
      </w:r>
      <w:r>
        <w:rPr>
          <w:b/>
          <w:sz w:val="28"/>
          <w:szCs w:val="28"/>
        </w:rPr>
        <w:t>5月《成长手册》</w:t>
      </w:r>
      <w:r>
        <w:rPr>
          <w:sz w:val="28"/>
          <w:szCs w:val="28"/>
        </w:rPr>
        <w:t>，做好批注、评价与指导建议。</w:t>
      </w:r>
    </w:p>
    <w:p w14:paraId="0E43C003">
      <w:pPr>
        <w:numPr>
          <w:ilvl w:val="0"/>
          <w:numId w:val="0"/>
        </w:numPr>
        <w:spacing w:after="0"/>
        <w:ind w:left="1080" w:leftChars="0"/>
        <w:rPr>
          <w:sz w:val="28"/>
          <w:szCs w:val="28"/>
        </w:rPr>
      </w:pPr>
      <w:r>
        <w:rPr>
          <w:sz w:val="28"/>
          <w:szCs w:val="28"/>
        </w:rPr>
        <w:t>持续完善学生“一人一档”，更新项目全过程管理台账。</w:t>
      </w:r>
    </w:p>
    <w:p w14:paraId="74562939">
      <w:pPr>
        <w:numPr>
          <w:ilvl w:val="0"/>
          <w:numId w:val="5"/>
        </w:numPr>
        <w:ind w:left="720" w:hanging="360"/>
        <w:rPr>
          <w:sz w:val="28"/>
          <w:szCs w:val="28"/>
        </w:rPr>
      </w:pPr>
      <w:r>
        <w:rPr>
          <w:b/>
          <w:sz w:val="28"/>
          <w:szCs w:val="28"/>
        </w:rPr>
        <w:t>双师协同沟通</w:t>
      </w:r>
    </w:p>
    <w:p w14:paraId="43D8D028">
      <w:pPr>
        <w:numPr>
          <w:ilvl w:val="0"/>
          <w:numId w:val="0"/>
        </w:numPr>
        <w:spacing w:before="0" w:after="0"/>
        <w:ind w:left="1080" w:leftChars="0"/>
        <w:rPr>
          <w:sz w:val="28"/>
          <w:szCs w:val="28"/>
        </w:rPr>
      </w:pPr>
      <w:r>
        <w:rPr>
          <w:sz w:val="28"/>
          <w:szCs w:val="28"/>
        </w:rPr>
        <w:t>与高校导师</w:t>
      </w:r>
      <w:r>
        <w:rPr>
          <w:b/>
          <w:sz w:val="28"/>
          <w:szCs w:val="28"/>
        </w:rPr>
        <w:t>每月沟通不少于2次</w:t>
      </w:r>
      <w:r>
        <w:rPr>
          <w:sz w:val="28"/>
          <w:szCs w:val="28"/>
        </w:rPr>
        <w:t>，同步进展、协调资源、解决问题，填写《双师培养工作记录》。</w:t>
      </w:r>
    </w:p>
    <w:p w14:paraId="7418B85D">
      <w:pPr>
        <w:numPr>
          <w:ilvl w:val="0"/>
          <w:numId w:val="5"/>
        </w:numPr>
        <w:ind w:left="720" w:hanging="360"/>
        <w:rPr>
          <w:sz w:val="28"/>
          <w:szCs w:val="28"/>
        </w:rPr>
      </w:pPr>
      <w:r>
        <w:rPr>
          <w:b/>
          <w:sz w:val="28"/>
          <w:szCs w:val="28"/>
        </w:rPr>
        <w:t>问题梳理报送</w:t>
      </w:r>
    </w:p>
    <w:p w14:paraId="4E52CC04">
      <w:pPr>
        <w:numPr>
          <w:ilvl w:val="0"/>
          <w:numId w:val="0"/>
        </w:numPr>
        <w:spacing w:before="0" w:after="0"/>
        <w:ind w:left="1080" w:leftChars="0"/>
        <w:rPr>
          <w:sz w:val="28"/>
          <w:szCs w:val="28"/>
        </w:rPr>
      </w:pPr>
      <w:r>
        <w:rPr>
          <w:sz w:val="28"/>
          <w:szCs w:val="28"/>
        </w:rPr>
        <w:t>按要求分类梳理问题与建议，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  <w:lang w:val="en-US" w:eastAsia="zh-CN"/>
        </w:rPr>
        <w:t>1</w:t>
      </w:r>
      <w:bookmarkStart w:id="0" w:name="_GoBack"/>
      <w:bookmarkEnd w:id="0"/>
      <w:r>
        <w:rPr>
          <w:b/>
          <w:sz w:val="28"/>
          <w:szCs w:val="28"/>
        </w:rPr>
        <w:t>日前</w:t>
      </w:r>
      <w:r>
        <w:rPr>
          <w:sz w:val="28"/>
          <w:szCs w:val="28"/>
        </w:rPr>
        <w:t>报送项目组。</w:t>
      </w:r>
    </w:p>
    <w:p w14:paraId="6892126E">
      <w:pPr>
        <w:pStyle w:val="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共性要求与量化指标</w:t>
      </w:r>
    </w:p>
    <w:p w14:paraId="5EA5B2A7">
      <w:pPr>
        <w:keepNext w:val="0"/>
        <w:keepLines w:val="0"/>
        <w:widowControl/>
        <w:suppressLineNumbers w:val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  <w:lang w:val="en-US" w:eastAsia="zh-CN"/>
        </w:rPr>
        <w:t>根据项目整体进展与培养要求，完成以下量化内容，也可根据各课题实际推进情况自行调整安排。</w:t>
      </w:r>
    </w:p>
    <w:p w14:paraId="057FEAF1">
      <w:pPr>
        <w:numPr>
          <w:ilvl w:val="0"/>
          <w:numId w:val="7"/>
        </w:numPr>
        <w:spacing w:before="0"/>
        <w:ind w:left="720" w:hanging="360"/>
        <w:rPr>
          <w:sz w:val="28"/>
          <w:szCs w:val="28"/>
        </w:rPr>
      </w:pPr>
      <w:r>
        <w:rPr>
          <w:sz w:val="28"/>
          <w:szCs w:val="28"/>
        </w:rPr>
        <w:t>全年针对性指导≥10次，线下面对面深入交流≥6次。</w:t>
      </w:r>
    </w:p>
    <w:p w14:paraId="52FFB195">
      <w:pPr>
        <w:numPr>
          <w:ilvl w:val="0"/>
          <w:numId w:val="7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全年到高校/科研院所参加科研活动≥3次（5月完成第2次）。</w:t>
      </w:r>
    </w:p>
    <w:p w14:paraId="1C4E6E70">
      <w:pPr>
        <w:numPr>
          <w:ilvl w:val="0"/>
          <w:numId w:val="7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校内导师与高校导师每月沟通≥2次。</w:t>
      </w:r>
    </w:p>
    <w:p w14:paraId="4F4EC3FF">
      <w:pPr>
        <w:numPr>
          <w:ilvl w:val="0"/>
          <w:numId w:val="7"/>
        </w:numPr>
        <w:spacing w:after="0"/>
        <w:ind w:left="720" w:hanging="360"/>
        <w:rPr>
          <w:sz w:val="28"/>
          <w:szCs w:val="28"/>
        </w:rPr>
      </w:pPr>
      <w:r>
        <w:rPr>
          <w:sz w:val="28"/>
          <w:szCs w:val="28"/>
        </w:rPr>
        <w:t>所有过程材料全部纳入</w:t>
      </w:r>
      <w:r>
        <w:rPr>
          <w:b/>
          <w:sz w:val="28"/>
          <w:szCs w:val="28"/>
        </w:rPr>
        <w:t>一人一档</w:t>
      </w:r>
      <w:r>
        <w:rPr>
          <w:sz w:val="28"/>
          <w:szCs w:val="28"/>
        </w:rPr>
        <w:t>，规范归档、全程可查。</w:t>
      </w:r>
    </w:p>
    <w:p w14:paraId="576DD30F">
      <w:pPr>
        <w:pStyle w:val="3"/>
        <w:rPr>
          <w:sz w:val="28"/>
          <w:szCs w:val="28"/>
        </w:rPr>
      </w:pPr>
      <w:r>
        <w:rPr>
          <w:sz w:val="28"/>
          <w:szCs w:val="28"/>
        </w:rPr>
        <w:t>四、材料提交清单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3268"/>
        <w:gridCol w:w="1464"/>
        <w:gridCol w:w="2000"/>
        <w:gridCol w:w="1786"/>
      </w:tblGrid>
      <w:tr w14:paraId="31302DE3">
        <w:tc>
          <w:tcPr>
            <w:tcW w:w="994" w:type="dxa"/>
            <w:tcMar>
              <w:left w:w="108" w:type="dxa"/>
              <w:right w:w="108" w:type="dxa"/>
            </w:tcMar>
            <w:vAlign w:val="center"/>
          </w:tcPr>
          <w:p w14:paraId="58D5EC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序号</w:t>
            </w:r>
          </w:p>
        </w:tc>
        <w:tc>
          <w:tcPr>
            <w:tcW w:w="3268" w:type="dxa"/>
            <w:tcMar>
              <w:left w:w="108" w:type="dxa"/>
              <w:right w:w="108" w:type="dxa"/>
            </w:tcMar>
            <w:vAlign w:val="center"/>
          </w:tcPr>
          <w:p w14:paraId="3ABD5C0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材料名称</w:t>
            </w:r>
          </w:p>
        </w:tc>
        <w:tc>
          <w:tcPr>
            <w:tcW w:w="1464" w:type="dxa"/>
            <w:tcMar>
              <w:left w:w="108" w:type="dxa"/>
              <w:right w:w="108" w:type="dxa"/>
            </w:tcMar>
            <w:vAlign w:val="center"/>
          </w:tcPr>
          <w:p w14:paraId="7EE2A5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负责方</w:t>
            </w:r>
          </w:p>
        </w:tc>
        <w:tc>
          <w:tcPr>
            <w:tcW w:w="2000" w:type="dxa"/>
            <w:tcMar>
              <w:left w:w="108" w:type="dxa"/>
              <w:right w:w="108" w:type="dxa"/>
            </w:tcMar>
            <w:vAlign w:val="center"/>
          </w:tcPr>
          <w:p w14:paraId="626CC9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提交形式</w:t>
            </w:r>
          </w:p>
        </w:tc>
        <w:tc>
          <w:tcPr>
            <w:tcW w:w="1786" w:type="dxa"/>
            <w:tcMar>
              <w:left w:w="108" w:type="dxa"/>
              <w:right w:w="108" w:type="dxa"/>
            </w:tcMar>
            <w:vAlign w:val="center"/>
          </w:tcPr>
          <w:p w14:paraId="4A18DF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截止时间</w:t>
            </w:r>
          </w:p>
        </w:tc>
      </w:tr>
      <w:tr w14:paraId="5FD54B39">
        <w:tc>
          <w:tcPr>
            <w:tcW w:w="994" w:type="dxa"/>
            <w:tcMar>
              <w:left w:w="108" w:type="dxa"/>
              <w:right w:w="108" w:type="dxa"/>
            </w:tcMar>
            <w:vAlign w:val="center"/>
          </w:tcPr>
          <w:p w14:paraId="1708A7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8" w:type="dxa"/>
            <w:tcMar>
              <w:left w:w="108" w:type="dxa"/>
              <w:right w:w="108" w:type="dxa"/>
            </w:tcMar>
            <w:vAlign w:val="center"/>
          </w:tcPr>
          <w:p w14:paraId="4E2283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5月《成长手册》</w:t>
            </w:r>
          </w:p>
        </w:tc>
        <w:tc>
          <w:tcPr>
            <w:tcW w:w="1464" w:type="dxa"/>
            <w:tcMar>
              <w:left w:w="108" w:type="dxa"/>
              <w:right w:w="108" w:type="dxa"/>
            </w:tcMar>
            <w:vAlign w:val="center"/>
          </w:tcPr>
          <w:p w14:paraId="749C82E5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学生</w:t>
            </w:r>
          </w:p>
        </w:tc>
        <w:tc>
          <w:tcPr>
            <w:tcW w:w="2000" w:type="dxa"/>
            <w:tcMar>
              <w:left w:w="108" w:type="dxa"/>
              <w:right w:w="108" w:type="dxa"/>
            </w:tcMar>
            <w:vAlign w:val="center"/>
          </w:tcPr>
          <w:p w14:paraId="4404BC5C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电子版拍照</w:t>
            </w:r>
          </w:p>
        </w:tc>
        <w:tc>
          <w:tcPr>
            <w:tcW w:w="1786" w:type="dxa"/>
            <w:tcMar>
              <w:left w:w="108" w:type="dxa"/>
              <w:right w:w="108" w:type="dxa"/>
            </w:tcMar>
            <w:vAlign w:val="center"/>
          </w:tcPr>
          <w:p w14:paraId="0F6D10B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sz w:val="28"/>
                <w:szCs w:val="28"/>
              </w:rPr>
              <w:t>日</w:t>
            </w:r>
          </w:p>
        </w:tc>
      </w:tr>
      <w:tr w14:paraId="3AC42FB5">
        <w:tc>
          <w:tcPr>
            <w:tcW w:w="994" w:type="dxa"/>
            <w:tcMar>
              <w:left w:w="108" w:type="dxa"/>
              <w:right w:w="108" w:type="dxa"/>
            </w:tcMar>
            <w:vAlign w:val="center"/>
          </w:tcPr>
          <w:p w14:paraId="694CF0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8" w:type="dxa"/>
            <w:tcMar>
              <w:left w:w="108" w:type="dxa"/>
              <w:right w:w="108" w:type="dxa"/>
            </w:tcMar>
            <w:vAlign w:val="center"/>
          </w:tcPr>
          <w:p w14:paraId="1F114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第2次科研实践佐证材料</w:t>
            </w:r>
          </w:p>
        </w:tc>
        <w:tc>
          <w:tcPr>
            <w:tcW w:w="1464" w:type="dxa"/>
            <w:tcMar>
              <w:left w:w="108" w:type="dxa"/>
              <w:right w:w="108" w:type="dxa"/>
            </w:tcMar>
            <w:vAlign w:val="center"/>
          </w:tcPr>
          <w:p w14:paraId="543B1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师生共同</w:t>
            </w:r>
          </w:p>
        </w:tc>
        <w:tc>
          <w:tcPr>
            <w:tcW w:w="2000" w:type="dxa"/>
            <w:tcMar>
              <w:left w:w="108" w:type="dxa"/>
              <w:right w:w="108" w:type="dxa"/>
            </w:tcMar>
            <w:vAlign w:val="center"/>
          </w:tcPr>
          <w:p w14:paraId="370C7E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电子版打包（照片+签到+记录）</w:t>
            </w:r>
          </w:p>
        </w:tc>
        <w:tc>
          <w:tcPr>
            <w:tcW w:w="1786" w:type="dxa"/>
            <w:tcMar>
              <w:left w:w="108" w:type="dxa"/>
              <w:right w:w="108" w:type="dxa"/>
            </w:tcMar>
            <w:vAlign w:val="center"/>
          </w:tcPr>
          <w:p w14:paraId="64A725F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sz w:val="28"/>
                <w:szCs w:val="28"/>
              </w:rPr>
              <w:t>日</w:t>
            </w:r>
          </w:p>
        </w:tc>
      </w:tr>
      <w:tr w14:paraId="36949D82">
        <w:tc>
          <w:tcPr>
            <w:tcW w:w="994" w:type="dxa"/>
            <w:tcMar>
              <w:left w:w="108" w:type="dxa"/>
              <w:right w:w="108" w:type="dxa"/>
            </w:tcMar>
            <w:vAlign w:val="center"/>
          </w:tcPr>
          <w:p w14:paraId="235D56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8" w:type="dxa"/>
            <w:tcMar>
              <w:left w:w="108" w:type="dxa"/>
              <w:right w:w="108" w:type="dxa"/>
            </w:tcMar>
            <w:vAlign w:val="center"/>
          </w:tcPr>
          <w:p w14:paraId="712E5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课题阶段性研究记录+阶段性成果草稿</w:t>
            </w:r>
          </w:p>
        </w:tc>
        <w:tc>
          <w:tcPr>
            <w:tcW w:w="1464" w:type="dxa"/>
            <w:tcMar>
              <w:left w:w="108" w:type="dxa"/>
              <w:right w:w="108" w:type="dxa"/>
            </w:tcMar>
            <w:vAlign w:val="center"/>
          </w:tcPr>
          <w:p w14:paraId="640172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学生→教师</w:t>
            </w:r>
          </w:p>
        </w:tc>
        <w:tc>
          <w:tcPr>
            <w:tcW w:w="2000" w:type="dxa"/>
            <w:tcMar>
              <w:left w:w="108" w:type="dxa"/>
              <w:right w:w="108" w:type="dxa"/>
            </w:tcMar>
            <w:vAlign w:val="center"/>
          </w:tcPr>
          <w:p w14:paraId="23A10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Word文档（一生一文件）</w:t>
            </w:r>
          </w:p>
        </w:tc>
        <w:tc>
          <w:tcPr>
            <w:tcW w:w="1786" w:type="dxa"/>
            <w:tcMar>
              <w:left w:w="108" w:type="dxa"/>
              <w:right w:w="108" w:type="dxa"/>
            </w:tcMar>
            <w:vAlign w:val="center"/>
          </w:tcPr>
          <w:p w14:paraId="202E50B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sz w:val="28"/>
                <w:szCs w:val="28"/>
              </w:rPr>
              <w:t>日</w:t>
            </w:r>
          </w:p>
        </w:tc>
      </w:tr>
      <w:tr w14:paraId="42549517">
        <w:tc>
          <w:tcPr>
            <w:tcW w:w="994" w:type="dxa"/>
            <w:tcMar>
              <w:left w:w="108" w:type="dxa"/>
              <w:right w:w="108" w:type="dxa"/>
            </w:tcMar>
            <w:vAlign w:val="center"/>
          </w:tcPr>
          <w:p w14:paraId="66623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8" w:type="dxa"/>
            <w:tcMar>
              <w:left w:w="108" w:type="dxa"/>
              <w:right w:w="108" w:type="dxa"/>
            </w:tcMar>
            <w:vAlign w:val="center"/>
          </w:tcPr>
          <w:p w14:paraId="50494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双师培养工作记录、问题与建议表</w:t>
            </w:r>
          </w:p>
        </w:tc>
        <w:tc>
          <w:tcPr>
            <w:tcW w:w="1464" w:type="dxa"/>
            <w:tcMar>
              <w:left w:w="108" w:type="dxa"/>
              <w:right w:w="108" w:type="dxa"/>
            </w:tcMar>
            <w:vAlign w:val="center"/>
          </w:tcPr>
          <w:p w14:paraId="5D1F36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校内导师</w:t>
            </w:r>
          </w:p>
        </w:tc>
        <w:tc>
          <w:tcPr>
            <w:tcW w:w="2000" w:type="dxa"/>
            <w:tcMar>
              <w:left w:w="108" w:type="dxa"/>
              <w:right w:w="108" w:type="dxa"/>
            </w:tcMar>
            <w:vAlign w:val="center"/>
          </w:tcPr>
          <w:p w14:paraId="7ABD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电子版汇总上报</w:t>
            </w:r>
          </w:p>
        </w:tc>
        <w:tc>
          <w:tcPr>
            <w:tcW w:w="1786" w:type="dxa"/>
            <w:tcMar>
              <w:left w:w="108" w:type="dxa"/>
              <w:right w:w="108" w:type="dxa"/>
            </w:tcMar>
            <w:vAlign w:val="center"/>
          </w:tcPr>
          <w:p w14:paraId="54DEBBA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sz w:val="28"/>
                <w:szCs w:val="28"/>
              </w:rPr>
              <w:t>日</w:t>
            </w:r>
          </w:p>
        </w:tc>
      </w:tr>
      <w:tr w14:paraId="0EEB03A8">
        <w:tc>
          <w:tcPr>
            <w:tcW w:w="994" w:type="dxa"/>
            <w:tcMar>
              <w:left w:w="108" w:type="dxa"/>
              <w:right w:w="108" w:type="dxa"/>
            </w:tcMar>
            <w:vAlign w:val="center"/>
          </w:tcPr>
          <w:p w14:paraId="27036F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8" w:type="dxa"/>
            <w:tcMar>
              <w:left w:w="108" w:type="dxa"/>
              <w:right w:w="108" w:type="dxa"/>
            </w:tcMar>
            <w:vAlign w:val="center"/>
          </w:tcPr>
          <w:p w14:paraId="473FE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“一人一档”5月更新材料清单</w:t>
            </w:r>
          </w:p>
        </w:tc>
        <w:tc>
          <w:tcPr>
            <w:tcW w:w="1464" w:type="dxa"/>
            <w:tcMar>
              <w:left w:w="108" w:type="dxa"/>
              <w:right w:w="108" w:type="dxa"/>
            </w:tcMar>
            <w:vAlign w:val="center"/>
          </w:tcPr>
          <w:p w14:paraId="7C0367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校内导师</w:t>
            </w:r>
          </w:p>
        </w:tc>
        <w:tc>
          <w:tcPr>
            <w:tcW w:w="2000" w:type="dxa"/>
            <w:tcMar>
              <w:left w:w="108" w:type="dxa"/>
              <w:right w:w="108" w:type="dxa"/>
            </w:tcMar>
            <w:vAlign w:val="center"/>
          </w:tcPr>
          <w:p w14:paraId="534997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校内存档备查</w:t>
            </w:r>
          </w:p>
        </w:tc>
        <w:tc>
          <w:tcPr>
            <w:tcW w:w="1786" w:type="dxa"/>
            <w:tcMar>
              <w:left w:w="108" w:type="dxa"/>
              <w:right w:w="108" w:type="dxa"/>
            </w:tcMar>
            <w:vAlign w:val="center"/>
          </w:tcPr>
          <w:p w14:paraId="0DEF6A7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sz w:val="28"/>
                <w:szCs w:val="28"/>
              </w:rPr>
              <w:t>日</w:t>
            </w:r>
          </w:p>
        </w:tc>
      </w:tr>
    </w:tbl>
    <w:p w14:paraId="60F63214">
      <w:pPr>
        <w:pStyle w:val="3"/>
        <w:rPr>
          <w:sz w:val="28"/>
          <w:szCs w:val="28"/>
        </w:rPr>
      </w:pPr>
      <w:r>
        <w:rPr>
          <w:sz w:val="28"/>
          <w:szCs w:val="28"/>
        </w:rPr>
        <w:t>五、联系方式</w:t>
      </w:r>
    </w:p>
    <w:p w14:paraId="3A30E873">
      <w:pPr>
        <w:rPr>
          <w:sz w:val="28"/>
          <w:szCs w:val="28"/>
        </w:rPr>
      </w:pPr>
      <w:r>
        <w:rPr>
          <w:sz w:val="28"/>
          <w:szCs w:val="28"/>
        </w:rPr>
        <w:t>联系人：苏媛媛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sz w:val="28"/>
          <w:szCs w:val="28"/>
        </w:rPr>
        <w:t>联系电话：13811265169</w:t>
      </w:r>
    </w:p>
    <w:p w14:paraId="391530B3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请各校高度重视，压实工作责任，严格按照时间节点高质量完成各项任务，保障项目平稳高效推进。</w:t>
      </w:r>
    </w:p>
    <w:p w14:paraId="660DF30D">
      <w:pPr>
        <w:jc w:val="right"/>
        <w:rPr>
          <w:sz w:val="28"/>
          <w:szCs w:val="28"/>
        </w:rPr>
      </w:pPr>
      <w:r>
        <w:rPr>
          <w:sz w:val="28"/>
          <w:szCs w:val="28"/>
        </w:rPr>
        <w:t>优才领航项目组</w:t>
      </w:r>
    </w:p>
    <w:p w14:paraId="6F820BCB">
      <w:pPr>
        <w:jc w:val="right"/>
        <w:rPr>
          <w:sz w:val="28"/>
          <w:szCs w:val="28"/>
        </w:rPr>
      </w:pPr>
      <w:r>
        <w:rPr>
          <w:sz w:val="28"/>
          <w:szCs w:val="28"/>
        </w:rPr>
        <w:t>2026年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sz w:val="28"/>
          <w:szCs w:val="28"/>
        </w:rPr>
        <w:t>日</w:t>
      </w:r>
    </w:p>
    <w:p w14:paraId="3AD3B7B8"/>
    <w:p w14:paraId="06091118">
      <w:pPr>
        <w:pStyle w:val="3"/>
        <w:rPr>
          <w:b/>
          <w:sz w:val="28"/>
          <w:szCs w:val="28"/>
          <w:lang w:val="en-US" w:eastAsia="zh-CN"/>
        </w:rPr>
      </w:pPr>
      <w:r>
        <w:rPr>
          <w:b/>
          <w:sz w:val="28"/>
          <w:szCs w:val="28"/>
          <w:lang w:val="en-US" w:eastAsia="zh-CN"/>
        </w:rPr>
        <w:t>附件</w:t>
      </w:r>
      <w:r>
        <w:rPr>
          <w:rFonts w:hint="eastAsia"/>
          <w:b/>
          <w:sz w:val="28"/>
          <w:szCs w:val="28"/>
          <w:lang w:val="en-US" w:eastAsia="zh-CN"/>
        </w:rPr>
        <w:t>：</w:t>
      </w:r>
    </w:p>
    <w:p w14:paraId="648BC7F3">
      <w:pPr>
        <w:pStyle w:val="3"/>
        <w:jc w:val="left"/>
        <w:rPr>
          <w:rFonts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  <w:t>.</w:t>
      </w:r>
      <w:r>
        <w:rPr>
          <w:rFonts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  <w:t>双师培养工作记录</w:t>
      </w:r>
    </w:p>
    <w:p w14:paraId="695AEA8C">
      <w:pPr>
        <w:pStyle w:val="2"/>
        <w:jc w:val="left"/>
        <w:rPr>
          <w:rFonts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cstheme="minorBidi"/>
          <w:b w:val="0"/>
          <w:kern w:val="2"/>
          <w:sz w:val="28"/>
          <w:szCs w:val="28"/>
          <w:lang w:val="en-US" w:eastAsia="zh-CN" w:bidi="ar-SA"/>
        </w:rPr>
        <w:t>.</w:t>
      </w:r>
      <w:r>
        <w:rPr>
          <w:rFonts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  <w:t>课题阶段性研究记录</w:t>
      </w:r>
    </w:p>
    <w:p w14:paraId="48E5790E">
      <w:pPr>
        <w:pStyle w:val="2"/>
        <w:jc w:val="left"/>
        <w:rPr>
          <w:rFonts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cstheme="minorBidi"/>
          <w:b w:val="0"/>
          <w:kern w:val="2"/>
          <w:sz w:val="28"/>
          <w:szCs w:val="28"/>
          <w:lang w:val="en-US" w:eastAsia="zh-CN" w:bidi="ar-SA"/>
        </w:rPr>
        <w:t>.</w:t>
      </w:r>
      <w:r>
        <w:rPr>
          <w:rFonts w:asciiTheme="minorHAnsi" w:hAnsiTheme="minorHAnsi" w:eastAsiaTheme="minorEastAsia" w:cstheme="minorBidi"/>
          <w:b w:val="0"/>
          <w:kern w:val="2"/>
          <w:sz w:val="28"/>
          <w:szCs w:val="28"/>
          <w:lang w:val="en-US" w:eastAsia="zh-CN" w:bidi="ar-SA"/>
        </w:rPr>
        <w:t>问题与建议表</w:t>
      </w:r>
    </w:p>
    <w:p w14:paraId="4728DD7D">
      <w:pPr>
        <w:rPr>
          <w:sz w:val="28"/>
          <w:szCs w:val="28"/>
        </w:rPr>
      </w:pP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7A7E39"/>
    <w:multiLevelType w:val="singleLevel"/>
    <w:tmpl w:val="BE7A7E39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DEFA250A"/>
    <w:multiLevelType w:val="singleLevel"/>
    <w:tmpl w:val="DEFA250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BFC55FA"/>
    <w:multiLevelType w:val="multilevel"/>
    <w:tmpl w:val="EBFC55FA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BD3C899"/>
    <w:multiLevelType w:val="singleLevel"/>
    <w:tmpl w:val="FBD3C899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67EF49E5"/>
    <w:multiLevelType w:val="singleLevel"/>
    <w:tmpl w:val="67EF49E5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7DCD2E06"/>
    <w:multiLevelType w:val="singleLevel"/>
    <w:tmpl w:val="7DCD2E0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7DEC2BB9"/>
    <w:multiLevelType w:val="singleLevel"/>
    <w:tmpl w:val="7DEC2BB9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D1299"/>
    <w:rsid w:val="7F5D1299"/>
    <w:rsid w:val="7FEEF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2026-05-07T17:22:00Z</dcterms:created>
  <dc:creator>静待花开</dc:creator>
  <cp:lastModifiedBy>静待花开</cp:lastModifiedBy>
  <dcterms:modified xsi:type="dcterms:W3CDTF">2026-05-08T16:20:46Z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6DE3EEFB39A8D6C869E9FB6964B1E465_41</vt:lpwstr>
  </property>
</Properties>
</file>